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DCF25" w14:textId="23576AF8" w:rsidR="00752CB1" w:rsidRPr="00752CB1" w:rsidRDefault="00752CB1" w:rsidP="00752CB1">
      <w:pPr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ind w:hanging="2"/>
        <w:rPr>
          <w:rFonts w:ascii="Arial" w:eastAsia="Arial" w:hAnsi="Arial" w:cs="Arial"/>
          <w:b/>
          <w:sz w:val="22"/>
          <w:szCs w:val="22"/>
        </w:rPr>
      </w:pPr>
      <w:bookmarkStart w:id="0" w:name="_Hlk117242805"/>
      <w:bookmarkStart w:id="1" w:name="_Hlk117242806"/>
      <w:bookmarkStart w:id="2" w:name="_Hlk117242813"/>
      <w:bookmarkStart w:id="3" w:name="_Hlk117242814"/>
      <w:bookmarkStart w:id="4" w:name="_Hlk126771728"/>
      <w:bookmarkStart w:id="5" w:name="_Hlk126771729"/>
      <w:r w:rsidRPr="00752CB1">
        <w:rPr>
          <w:rFonts w:ascii="Arial" w:eastAsia="Arial" w:hAnsi="Arial" w:cs="Arial"/>
          <w:b/>
          <w:sz w:val="22"/>
          <w:szCs w:val="22"/>
        </w:rPr>
        <w:t xml:space="preserve">3GPP TSG SA WG4 </w:t>
      </w:r>
      <w:r w:rsidR="00374B85">
        <w:rPr>
          <w:rFonts w:ascii="Arial" w:eastAsia="Arial" w:hAnsi="Arial" w:cs="Arial"/>
          <w:b/>
          <w:sz w:val="22"/>
          <w:szCs w:val="22"/>
        </w:rPr>
        <w:t xml:space="preserve">RTC SWG </w:t>
      </w:r>
      <w:r w:rsidR="00B50D23">
        <w:rPr>
          <w:rFonts w:ascii="Arial" w:eastAsia="Arial" w:hAnsi="Arial" w:cs="Arial"/>
          <w:b/>
          <w:sz w:val="22"/>
          <w:szCs w:val="22"/>
        </w:rPr>
        <w:t>Telco</w:t>
      </w:r>
      <w:r w:rsidRPr="00752CB1">
        <w:rPr>
          <w:rFonts w:ascii="Arial" w:eastAsia="Arial" w:hAnsi="Arial" w:cs="Arial"/>
          <w:b/>
          <w:sz w:val="22"/>
          <w:szCs w:val="22"/>
        </w:rPr>
        <w:t xml:space="preserve"> </w:t>
      </w:r>
      <w:r w:rsidRPr="00752CB1">
        <w:rPr>
          <w:rFonts w:ascii="Arial" w:eastAsia="Arial" w:hAnsi="Arial" w:cs="Arial"/>
          <w:b/>
          <w:sz w:val="22"/>
          <w:szCs w:val="22"/>
        </w:rPr>
        <w:tab/>
      </w:r>
      <w:r w:rsidR="00CB245E" w:rsidRPr="00D0314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S4aR2</w:t>
      </w:r>
      <w:r w:rsidR="00D03140" w:rsidRPr="00D0314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50</w:t>
      </w:r>
      <w:r w:rsidR="00CB245E" w:rsidRPr="00D0314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00</w:t>
      </w:r>
      <w:r w:rsidR="00D03140" w:rsidRPr="00D0314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1</w:t>
      </w:r>
    </w:p>
    <w:bookmarkEnd w:id="0"/>
    <w:bookmarkEnd w:id="1"/>
    <w:bookmarkEnd w:id="2"/>
    <w:bookmarkEnd w:id="3"/>
    <w:bookmarkEnd w:id="4"/>
    <w:bookmarkEnd w:id="5"/>
    <w:p w14:paraId="2AD65553" w14:textId="100A7245" w:rsidR="00A003CF" w:rsidRDefault="00374B85" w:rsidP="00A003CF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Arial" w:hAnsi="Arial" w:cs="Arial"/>
          <w:b/>
          <w:sz w:val="22"/>
          <w:szCs w:val="22"/>
        </w:rPr>
        <w:t>2</w:t>
      </w:r>
      <w:r w:rsidR="008530C0">
        <w:rPr>
          <w:rFonts w:ascii="Arial" w:eastAsia="Arial" w:hAnsi="Arial" w:cs="Arial"/>
          <w:b/>
          <w:sz w:val="22"/>
          <w:szCs w:val="22"/>
        </w:rPr>
        <w:t>7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="008530C0">
        <w:rPr>
          <w:rFonts w:ascii="Arial" w:eastAsia="Arial" w:hAnsi="Arial" w:cs="Arial"/>
          <w:b/>
          <w:sz w:val="22"/>
          <w:szCs w:val="22"/>
        </w:rPr>
        <w:t>November</w:t>
      </w:r>
      <w:r>
        <w:rPr>
          <w:rFonts w:ascii="Arial" w:eastAsia="Arial" w:hAnsi="Arial" w:cs="Arial"/>
          <w:b/>
          <w:sz w:val="22"/>
          <w:szCs w:val="22"/>
        </w:rPr>
        <w:t xml:space="preserve"> 2024, </w:t>
      </w:r>
      <w:r w:rsidR="008530C0">
        <w:rPr>
          <w:rFonts w:ascii="Arial" w:eastAsia="Arial" w:hAnsi="Arial" w:cs="Arial"/>
          <w:b/>
          <w:sz w:val="22"/>
          <w:szCs w:val="22"/>
        </w:rPr>
        <w:t>06</w:t>
      </w:r>
      <w:r>
        <w:rPr>
          <w:rFonts w:ascii="Arial" w:eastAsia="Arial" w:hAnsi="Arial" w:cs="Arial"/>
          <w:b/>
          <w:sz w:val="22"/>
          <w:szCs w:val="22"/>
        </w:rPr>
        <w:t>:00-</w:t>
      </w:r>
      <w:r w:rsidR="008530C0">
        <w:rPr>
          <w:rFonts w:ascii="Arial" w:eastAsia="Arial" w:hAnsi="Arial" w:cs="Arial"/>
          <w:b/>
          <w:sz w:val="22"/>
          <w:szCs w:val="22"/>
        </w:rPr>
        <w:t>09</w:t>
      </w:r>
      <w:r>
        <w:rPr>
          <w:rFonts w:ascii="Arial" w:eastAsia="Arial" w:hAnsi="Arial" w:cs="Arial"/>
          <w:b/>
          <w:sz w:val="22"/>
          <w:szCs w:val="22"/>
        </w:rPr>
        <w:t>:00 CET, online</w:t>
      </w:r>
    </w:p>
    <w:p w14:paraId="3D172A9D" w14:textId="77777777" w:rsidR="008530C0" w:rsidRDefault="008530C0" w:rsidP="005F1669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eastAsia="SimSun" w:hAnsi="Arial"/>
          <w:b/>
          <w:bCs/>
          <w:lang w:eastAsia="en-GB"/>
        </w:rPr>
      </w:pPr>
    </w:p>
    <w:p w14:paraId="7B9423CC" w14:textId="7BCE86D2" w:rsidR="00A003CF" w:rsidRPr="00A003CF" w:rsidRDefault="00A003CF" w:rsidP="005F1669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eastAsia="SimSun" w:hAnsi="Arial"/>
          <w:b/>
          <w:bCs/>
          <w:lang w:eastAsia="en-GB"/>
        </w:rPr>
      </w:pPr>
      <w:r w:rsidRPr="00A003CF">
        <w:rPr>
          <w:rFonts w:ascii="Arial" w:eastAsia="SimSun" w:hAnsi="Arial"/>
          <w:b/>
          <w:bCs/>
          <w:lang w:eastAsia="en-GB"/>
        </w:rPr>
        <w:t>Title: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487F77">
        <w:rPr>
          <w:rFonts w:ascii="Arial" w:eastAsia="SimSun" w:hAnsi="Arial"/>
          <w:b/>
          <w:bCs/>
          <w:lang w:eastAsia="en-GB"/>
        </w:rPr>
        <w:tab/>
      </w:r>
      <w:r w:rsidR="00E20850" w:rsidRPr="00E20850">
        <w:rPr>
          <w:rFonts w:ascii="Arial" w:eastAsia="SimSun" w:hAnsi="Arial"/>
          <w:b/>
          <w:bCs/>
          <w:lang w:eastAsia="en-GB"/>
        </w:rPr>
        <w:t>Work Item Summary</w:t>
      </w:r>
      <w:r w:rsidR="007B45F5">
        <w:rPr>
          <w:rFonts w:ascii="Arial" w:eastAsia="SimSun" w:hAnsi="Arial"/>
          <w:b/>
          <w:bCs/>
          <w:lang w:eastAsia="en-GB"/>
        </w:rPr>
        <w:t xml:space="preserve"> of</w:t>
      </w:r>
      <w:r w:rsidR="00E20850" w:rsidRPr="00E20850">
        <w:rPr>
          <w:rFonts w:ascii="Arial" w:eastAsia="SimSun" w:hAnsi="Arial"/>
          <w:b/>
          <w:bCs/>
          <w:lang w:eastAsia="en-GB"/>
        </w:rPr>
        <w:t xml:space="preserve"> </w:t>
      </w:r>
      <w:r w:rsidRPr="00A003CF">
        <w:rPr>
          <w:rFonts w:ascii="Arial" w:eastAsia="SimSun" w:hAnsi="Arial"/>
          <w:b/>
          <w:bCs/>
          <w:lang w:eastAsia="en-GB"/>
        </w:rPr>
        <w:t>“</w:t>
      </w:r>
      <w:r w:rsidR="00B50D23" w:rsidRPr="00B50D23">
        <w:rPr>
          <w:rFonts w:ascii="Arial" w:eastAsia="SimSun" w:hAnsi="Arial"/>
          <w:b/>
          <w:bCs/>
          <w:lang w:val="en-US" w:eastAsia="en-GB"/>
        </w:rPr>
        <w:t>Study of 5G Real-time Transport Protocol Configurations, Phase 2 Configurations</w:t>
      </w:r>
      <w:r w:rsidR="00B50D23">
        <w:rPr>
          <w:rFonts w:ascii="Arial" w:eastAsia="SimSun" w:hAnsi="Arial"/>
          <w:b/>
          <w:bCs/>
          <w:lang w:val="en-US" w:eastAsia="en-GB"/>
        </w:rPr>
        <w:t xml:space="preserve"> (FS_5G_RTP_Ph2)</w:t>
      </w:r>
      <w:r w:rsidRPr="00A003CF">
        <w:rPr>
          <w:rFonts w:ascii="Arial" w:eastAsia="SimSun" w:hAnsi="Arial"/>
          <w:b/>
          <w:bCs/>
          <w:lang w:eastAsia="en-GB"/>
        </w:rPr>
        <w:t>”</w:t>
      </w:r>
    </w:p>
    <w:p w14:paraId="7D2E305B" w14:textId="77777777" w:rsidR="00A003CF" w:rsidRPr="00A003CF" w:rsidRDefault="00A003CF" w:rsidP="00A003C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zh-CN"/>
        </w:rPr>
      </w:pPr>
      <w:r w:rsidRPr="00A003CF">
        <w:rPr>
          <w:rFonts w:ascii="Arial" w:eastAsia="SimSun" w:hAnsi="Arial"/>
          <w:b/>
          <w:bCs/>
          <w:lang w:eastAsia="en-GB"/>
        </w:rPr>
        <w:t>Type: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Pr="00A003CF">
        <w:rPr>
          <w:rFonts w:ascii="Arial" w:eastAsia="SimSun" w:hAnsi="Arial"/>
          <w:b/>
          <w:bCs/>
          <w:lang w:eastAsia="zh-CN"/>
        </w:rPr>
        <w:t xml:space="preserve">Work Item Summary </w:t>
      </w:r>
    </w:p>
    <w:p w14:paraId="70021EF2" w14:textId="5ECA505D" w:rsidR="00A003CF" w:rsidRPr="00A003CF" w:rsidRDefault="00A003CF" w:rsidP="00A003C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en-GB"/>
        </w:rPr>
      </w:pPr>
      <w:r w:rsidRPr="00A003CF">
        <w:rPr>
          <w:rFonts w:ascii="Arial" w:eastAsia="SimSun" w:hAnsi="Arial"/>
          <w:b/>
          <w:bCs/>
          <w:lang w:eastAsia="en-GB"/>
        </w:rPr>
        <w:t>Agenda Item: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D03140">
        <w:rPr>
          <w:rFonts w:ascii="Arial" w:eastAsia="SimSun" w:hAnsi="Arial"/>
          <w:b/>
          <w:bCs/>
          <w:lang w:eastAsia="en-GB"/>
        </w:rPr>
        <w:t>4.7</w:t>
      </w:r>
    </w:p>
    <w:p w14:paraId="1C6A2EEA" w14:textId="77777777" w:rsidR="00A003CF" w:rsidRPr="00A003CF" w:rsidRDefault="00A003CF" w:rsidP="00D3088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zh-CN"/>
        </w:rPr>
      </w:pPr>
      <w:r w:rsidRPr="00A003CF">
        <w:rPr>
          <w:rFonts w:ascii="Arial" w:eastAsia="SimSun" w:hAnsi="Arial"/>
          <w:b/>
          <w:bCs/>
          <w:lang w:eastAsia="en-GB"/>
        </w:rPr>
        <w:t>Source: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D3088B">
        <w:rPr>
          <w:rFonts w:ascii="Arial" w:eastAsia="SimSun" w:hAnsi="Arial"/>
          <w:b/>
          <w:bCs/>
          <w:lang w:eastAsia="zh-CN"/>
        </w:rPr>
        <w:t>SA4</w:t>
      </w:r>
    </w:p>
    <w:p w14:paraId="30968A5F" w14:textId="77777777" w:rsidR="00A003CF" w:rsidRDefault="00A003CF" w:rsidP="00A003CF">
      <w:pPr>
        <w:pBdr>
          <w:bottom w:val="single" w:sz="6" w:space="1" w:color="auto"/>
        </w:pBdr>
        <w:rPr>
          <w:rFonts w:eastAsia="MS Mincho"/>
          <w:lang w:eastAsia="ja-JP"/>
        </w:rPr>
      </w:pPr>
    </w:p>
    <w:p w14:paraId="1A471D4E" w14:textId="5AED647E" w:rsidR="00A003CF" w:rsidRPr="005F1669" w:rsidRDefault="00A003CF" w:rsidP="000B4669">
      <w:bookmarkStart w:id="6" w:name="_Hlk94172402"/>
      <w:r w:rsidRPr="005F1669">
        <w:t xml:space="preserve">This document </w:t>
      </w:r>
      <w:r w:rsidR="000B4669" w:rsidRPr="005F1669">
        <w:t xml:space="preserve">provides a summary of the </w:t>
      </w:r>
      <w:r w:rsidR="00B50D23">
        <w:t>Work Item “</w:t>
      </w:r>
      <w:r w:rsidR="00B50D23" w:rsidRPr="00B50D23">
        <w:rPr>
          <w:lang w:val="en-US"/>
        </w:rPr>
        <w:t>Study of 5G Real-time Transport Protocol Configurations, Phase 2</w:t>
      </w:r>
      <w:r w:rsidR="005F1669" w:rsidRPr="005F1669">
        <w:rPr>
          <w:lang w:val="en-US"/>
        </w:rPr>
        <w:t xml:space="preserve"> Configurations</w:t>
      </w:r>
      <w:r w:rsidR="00B50D23">
        <w:rPr>
          <w:lang w:val="en-US"/>
        </w:rPr>
        <w:t>”</w:t>
      </w:r>
      <w:r w:rsidR="000B4669" w:rsidRPr="005F1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"/>
        <w:gridCol w:w="3812"/>
        <w:gridCol w:w="2036"/>
        <w:gridCol w:w="561"/>
        <w:gridCol w:w="884"/>
        <w:gridCol w:w="1324"/>
      </w:tblGrid>
      <w:tr w:rsidR="00A003CF" w14:paraId="3BC9F5B3" w14:textId="77777777" w:rsidTr="00A003CF">
        <w:trPr>
          <w:trHeight w:val="255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3BF50E" w14:textId="77777777" w:rsidR="00A003CF" w:rsidRPr="00CF5BF3" w:rsidRDefault="00A003CF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F5BF3">
              <w:rPr>
                <w:rFonts w:ascii="Arial" w:eastAsia="Times New Roman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20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834EB02" w14:textId="77777777" w:rsidR="00A003CF" w:rsidRPr="00CF5BF3" w:rsidRDefault="00A003CF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F5BF3">
              <w:rPr>
                <w:rFonts w:ascii="Arial" w:eastAsia="Times New Roman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10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1288C2A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B95D1F8" w14:textId="77777777" w:rsidR="00A003CF" w:rsidRPr="008D67ED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DA4DF1B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90FBCC8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A003CF" w14:paraId="2C6370BE" w14:textId="77777777" w:rsidTr="00A003CF">
        <w:trPr>
          <w:trHeight w:val="255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DE3963A" w14:textId="7C41EB8A" w:rsidR="00A003CF" w:rsidRPr="005F1669" w:rsidRDefault="00B50D23">
            <w:pPr>
              <w:rPr>
                <w:rFonts w:ascii="Arial" w:eastAsia="Times New Roman" w:hAnsi="Arial" w:cs="Arial"/>
                <w:lang w:eastAsia="en-GB"/>
              </w:rPr>
            </w:pPr>
            <w:bookmarkStart w:id="7" w:name="_Hlk157672205"/>
            <w:r>
              <w:rPr>
                <w:rFonts w:ascii="Arial" w:eastAsia="Times New Roman" w:hAnsi="Arial" w:cs="Arial"/>
                <w:lang w:eastAsia="en-GB"/>
              </w:rPr>
              <w:t>1030007</w:t>
            </w:r>
          </w:p>
        </w:tc>
        <w:tc>
          <w:tcPr>
            <w:tcW w:w="20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F070816" w14:textId="1A42D816" w:rsidR="00A003CF" w:rsidRPr="00CF5BF3" w:rsidRDefault="00B50D23">
            <w:pPr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val="en-US" w:eastAsia="en-GB"/>
              </w:rPr>
              <w:t xml:space="preserve">Study of </w:t>
            </w:r>
            <w:r w:rsidR="005F1669" w:rsidRPr="005F1669">
              <w:rPr>
                <w:rFonts w:ascii="Arial" w:eastAsia="Times New Roman" w:hAnsi="Arial" w:cs="Arial"/>
                <w:lang w:val="en-US" w:eastAsia="en-GB"/>
              </w:rPr>
              <w:t>5G Real-time Transport Protocol Configurations</w:t>
            </w:r>
            <w:r>
              <w:rPr>
                <w:rFonts w:ascii="Arial" w:eastAsia="Times New Roman" w:hAnsi="Arial" w:cs="Arial"/>
                <w:lang w:val="en-US" w:eastAsia="en-GB"/>
              </w:rPr>
              <w:t>, Phase 2</w:t>
            </w:r>
          </w:p>
        </w:tc>
        <w:tc>
          <w:tcPr>
            <w:tcW w:w="10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BCE05BD" w14:textId="562ECCA7" w:rsidR="00A003CF" w:rsidRDefault="00B50D23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FS_</w:t>
            </w:r>
            <w:r w:rsidR="005F1669">
              <w:rPr>
                <w:rFonts w:ascii="Arial" w:eastAsia="Times New Roman" w:hAnsi="Arial" w:cs="Arial"/>
                <w:color w:val="000000"/>
                <w:lang w:eastAsia="en-GB"/>
              </w:rPr>
              <w:t>5G_RTP</w:t>
            </w:r>
            <w:r>
              <w:rPr>
                <w:rFonts w:ascii="Arial" w:eastAsia="Times New Roman" w:hAnsi="Arial" w:cs="Arial"/>
                <w:color w:val="000000"/>
                <w:lang w:eastAsia="en-GB"/>
              </w:rPr>
              <w:t>_Ph2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BF0404" w14:textId="77777777" w:rsidR="00A003CF" w:rsidRDefault="00A003C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09FDEB" w14:textId="55DC8101" w:rsidR="00A003CF" w:rsidRDefault="00DF7075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DF7075">
              <w:rPr>
                <w:rFonts w:ascii="Arial" w:eastAsia="Times New Roman" w:hAnsi="Arial" w:cs="Arial"/>
                <w:color w:val="000000"/>
                <w:lang w:eastAsia="en-GB"/>
              </w:rPr>
              <w:t>SP-2</w:t>
            </w:r>
            <w:r w:rsidR="00B50D23">
              <w:rPr>
                <w:rFonts w:ascii="Arial" w:eastAsia="Times New Roman" w:hAnsi="Arial" w:cs="Arial"/>
                <w:color w:val="000000"/>
                <w:lang w:eastAsia="en-GB"/>
              </w:rPr>
              <w:t>4</w:t>
            </w:r>
            <w:r w:rsidR="005F1669">
              <w:rPr>
                <w:rFonts w:ascii="Arial" w:eastAsia="Times New Roman" w:hAnsi="Arial" w:cs="Arial"/>
                <w:color w:val="000000"/>
                <w:lang w:eastAsia="en-GB"/>
              </w:rPr>
              <w:t>0</w:t>
            </w:r>
            <w:r w:rsidR="00B50D23">
              <w:rPr>
                <w:rFonts w:ascii="Arial" w:eastAsia="Times New Roman" w:hAnsi="Arial" w:cs="Arial"/>
                <w:color w:val="000000"/>
                <w:lang w:eastAsia="en-GB"/>
              </w:rPr>
              <w:t>482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7842F46" w14:textId="77777777" w:rsidR="00A003CF" w:rsidRDefault="005F1669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Igor Curcio, Nokia</w:t>
            </w:r>
          </w:p>
          <w:p w14:paraId="7A5F12DC" w14:textId="163E9352" w:rsidR="00B50D23" w:rsidRDefault="00B50D23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Bo Burman, Ericsson</w:t>
            </w:r>
          </w:p>
        </w:tc>
      </w:tr>
      <w:bookmarkEnd w:id="7"/>
    </w:tbl>
    <w:p w14:paraId="7DE8F55F" w14:textId="77777777" w:rsidR="00A003CF" w:rsidRDefault="00A003CF" w:rsidP="00A003CF">
      <w:pPr>
        <w:rPr>
          <w:rFonts w:eastAsia="MS Mincho"/>
          <w:szCs w:val="24"/>
          <w:lang w:eastAsia="en-GB"/>
        </w:rPr>
      </w:pPr>
    </w:p>
    <w:p w14:paraId="6D1A413C" w14:textId="77777777" w:rsidR="00A003CF" w:rsidRDefault="00A003CF" w:rsidP="00A003CF">
      <w:pPr>
        <w:pStyle w:val="Heading1"/>
        <w:rPr>
          <w:lang w:eastAsia="ja-JP"/>
        </w:rPr>
      </w:pPr>
      <w:r>
        <w:t>Introduction</w:t>
      </w:r>
    </w:p>
    <w:p w14:paraId="5DBB2777" w14:textId="03A7E9E7" w:rsidR="004B4B68" w:rsidRDefault="00A003CF" w:rsidP="00857F74">
      <w:pPr>
        <w:jc w:val="both"/>
      </w:pPr>
      <w:r>
        <w:t xml:space="preserve">The </w:t>
      </w:r>
      <w:r w:rsidR="00EC6CF9">
        <w:t xml:space="preserve">Rel. 18 </w:t>
      </w:r>
      <w:r>
        <w:t xml:space="preserve">work item </w:t>
      </w:r>
      <w:r w:rsidR="004B4B68">
        <w:t>5G_RTP (</w:t>
      </w:r>
      <w:r>
        <w:t>“</w:t>
      </w:r>
      <w:r w:rsidR="004B4B68" w:rsidRPr="004B4B68">
        <w:rPr>
          <w:lang w:val="en-US"/>
        </w:rPr>
        <w:t>5G Real-time Media Transport Protocol Configurations</w:t>
      </w:r>
      <w:r>
        <w:t>”</w:t>
      </w:r>
      <w:r w:rsidR="004B4B68">
        <w:t>) (SP-230541)</w:t>
      </w:r>
      <w:r w:rsidR="00DA1513">
        <w:t xml:space="preserve"> specifies </w:t>
      </w:r>
      <w:r w:rsidR="004B4B68">
        <w:t xml:space="preserve">a horizontal protocol specification in TS 26.522 that can be used by different 3GPP 5G </w:t>
      </w:r>
      <w:r w:rsidR="00857F74">
        <w:t xml:space="preserve">XR </w:t>
      </w:r>
      <w:r w:rsidR="004B4B68">
        <w:t xml:space="preserve">services and enablers. </w:t>
      </w:r>
    </w:p>
    <w:p w14:paraId="396BF18B" w14:textId="109BB2C2" w:rsidR="004B4B68" w:rsidRDefault="004B4B68" w:rsidP="00857F74">
      <w:pPr>
        <w:jc w:val="both"/>
      </w:pPr>
      <w:r>
        <w:t xml:space="preserve">The origin of this work was </w:t>
      </w:r>
      <w:r w:rsidRPr="004B4B68">
        <w:t xml:space="preserve">TR 26.998 (5G Glass-type AR/MR) </w:t>
      </w:r>
      <w:r>
        <w:t xml:space="preserve">which </w:t>
      </w:r>
      <w:r w:rsidRPr="004B4B68">
        <w:t xml:space="preserve">identified multiple aspects of normative work to support “5G/AR Real-time Communication” (clause 8.4). TR 26.998 identified normative work needed to support </w:t>
      </w:r>
      <w:r w:rsidR="00857F74">
        <w:t xml:space="preserve">the </w:t>
      </w:r>
      <w:r w:rsidRPr="004B4B68">
        <w:t xml:space="preserve">delivery of immersive media via RTP for IMS-based and WebRTC-based conversational services. </w:t>
      </w:r>
    </w:p>
    <w:p w14:paraId="3413B6CC" w14:textId="347EEA91" w:rsidR="004B4B68" w:rsidRPr="004B4B68" w:rsidRDefault="00EC6CF9" w:rsidP="00857F74">
      <w:pPr>
        <w:jc w:val="both"/>
      </w:pPr>
      <w:r>
        <w:rPr>
          <w:lang w:val="en-US"/>
        </w:rPr>
        <w:t>In Rel. 19, SA4 started the work item “</w:t>
      </w:r>
      <w:r w:rsidRPr="00EC6CF9">
        <w:rPr>
          <w:lang w:val="en-US"/>
        </w:rPr>
        <w:t>Study of 5G Real-time Transport Protocol Configurations, Phase 2</w:t>
      </w:r>
      <w:r>
        <w:rPr>
          <w:lang w:val="en-US"/>
        </w:rPr>
        <w:t>”</w:t>
      </w:r>
      <w:r w:rsidR="00121678">
        <w:rPr>
          <w:lang w:val="en-US"/>
        </w:rPr>
        <w:t xml:space="preserve"> (FS_5G_RTP_Ph2) with a technical report TR 26.822 as output document. </w:t>
      </w:r>
      <w:r w:rsidRPr="00EC6CF9">
        <w:rPr>
          <w:lang w:val="en-US"/>
        </w:rPr>
        <w:t xml:space="preserve">This technical report builds on top of </w:t>
      </w:r>
      <w:r w:rsidR="00121678">
        <w:rPr>
          <w:lang w:val="en-US"/>
        </w:rPr>
        <w:t xml:space="preserve">Rel. 18 </w:t>
      </w:r>
      <w:r w:rsidRPr="00EC6CF9">
        <w:rPr>
          <w:lang w:val="en-US"/>
        </w:rPr>
        <w:t>TS 26.522</w:t>
      </w:r>
      <w:r w:rsidR="00121678">
        <w:rPr>
          <w:lang w:val="en-US"/>
        </w:rPr>
        <w:t xml:space="preserve"> about topics that were </w:t>
      </w:r>
      <w:r w:rsidRPr="00EC6CF9">
        <w:rPr>
          <w:lang w:val="en-US"/>
        </w:rPr>
        <w:t xml:space="preserve">not fully exploited. Some of the key issues </w:t>
      </w:r>
      <w:r w:rsidR="00121678">
        <w:rPr>
          <w:lang w:val="en-US"/>
        </w:rPr>
        <w:t>were</w:t>
      </w:r>
      <w:r w:rsidRPr="00EC6CF9">
        <w:rPr>
          <w:lang w:val="en-US"/>
        </w:rPr>
        <w:t xml:space="preserve"> studied in collaboration with SA2 and the RAN groups. The main target of this TR</w:t>
      </w:r>
      <w:r w:rsidR="00090F04">
        <w:rPr>
          <w:lang w:val="en-US"/>
        </w:rPr>
        <w:t xml:space="preserve"> </w:t>
      </w:r>
      <w:r w:rsidR="00F8658D">
        <w:rPr>
          <w:lang w:val="en-US"/>
        </w:rPr>
        <w:t>was</w:t>
      </w:r>
      <w:r w:rsidRPr="00EC6CF9">
        <w:rPr>
          <w:lang w:val="en-US"/>
        </w:rPr>
        <w:t xml:space="preserve"> to improve the usage of RTP-based media delivery for Extended Reality in the 5G system for both WebRTC and IMS. </w:t>
      </w:r>
    </w:p>
    <w:p w14:paraId="3C7B4D3C" w14:textId="77777777" w:rsidR="00A003CF" w:rsidRDefault="00A003CF" w:rsidP="00A003CF">
      <w:pPr>
        <w:pStyle w:val="Heading1"/>
      </w:pPr>
      <w:r>
        <w:t>Description</w:t>
      </w:r>
    </w:p>
    <w:p w14:paraId="068DA242" w14:textId="596F3BF5" w:rsidR="00F8658D" w:rsidRPr="00F8658D" w:rsidRDefault="00F8658D" w:rsidP="00F8658D">
      <w:pPr>
        <w:jc w:val="both"/>
        <w:rPr>
          <w:rFonts w:eastAsia="MS Mincho"/>
          <w:szCs w:val="22"/>
          <w:lang w:val="en-US" w:eastAsia="ja-JP"/>
        </w:rPr>
      </w:pPr>
      <w:r>
        <w:t>The study in TR 26.822 was structured by topics labelled as k</w:t>
      </w:r>
      <w:r w:rsidRPr="00F8658D">
        <w:t>ey issues</w:t>
      </w:r>
      <w:r>
        <w:t xml:space="preserve">. There were 15 key issues. The study of some did not result into any need to do normative work. For some others, our study concluded that there is </w:t>
      </w:r>
      <w:r w:rsidR="00253AAB">
        <w:t xml:space="preserve">indeed </w:t>
      </w:r>
      <w:proofErr w:type="gramStart"/>
      <w:r>
        <w:t>need</w:t>
      </w:r>
      <w:proofErr w:type="gramEnd"/>
      <w:r>
        <w:t xml:space="preserve"> to do normative specification. Here </w:t>
      </w:r>
      <w:r w:rsidR="00253AAB">
        <w:t>is a summary of the conclusions of the technical report in relation to what normative work is needed:</w:t>
      </w:r>
    </w:p>
    <w:p w14:paraId="1B5C1C8B" w14:textId="288A3720" w:rsidR="00253AAB" w:rsidRPr="00253AAB" w:rsidRDefault="00253AAB" w:rsidP="00253AAB">
      <w:pPr>
        <w:numPr>
          <w:ilvl w:val="0"/>
          <w:numId w:val="16"/>
        </w:numPr>
        <w:jc w:val="both"/>
        <w:rPr>
          <w:rFonts w:eastAsia="MS Mincho"/>
          <w:szCs w:val="22"/>
          <w:lang w:val="en-US" w:eastAsia="ja-JP"/>
        </w:rPr>
      </w:pPr>
      <w:r>
        <w:rPr>
          <w:rFonts w:eastAsia="MS Mincho"/>
          <w:szCs w:val="22"/>
          <w:lang w:val="en-US" w:eastAsia="ja-JP"/>
        </w:rPr>
        <w:t xml:space="preserve">Develop </w:t>
      </w:r>
      <w:r w:rsidRPr="00253AAB">
        <w:rPr>
          <w:rFonts w:eastAsia="MS Mincho"/>
          <w:szCs w:val="22"/>
          <w:lang w:val="en-US" w:eastAsia="ja-JP"/>
        </w:rPr>
        <w:t>solutions that mitigate the potential inaccuracy of PDU Set Size information.</w:t>
      </w:r>
    </w:p>
    <w:p w14:paraId="2D0DF87B" w14:textId="77777777" w:rsidR="00253AAB" w:rsidRPr="00253AAB" w:rsidRDefault="00253AAB" w:rsidP="00253AAB">
      <w:pPr>
        <w:numPr>
          <w:ilvl w:val="0"/>
          <w:numId w:val="16"/>
        </w:numPr>
        <w:jc w:val="both"/>
        <w:rPr>
          <w:rFonts w:eastAsia="MS Mincho"/>
          <w:szCs w:val="22"/>
          <w:lang w:val="en-US" w:eastAsia="ja-JP"/>
        </w:rPr>
      </w:pPr>
      <w:r w:rsidRPr="00253AAB">
        <w:rPr>
          <w:rFonts w:eastAsia="MS Mincho"/>
          <w:szCs w:val="22"/>
          <w:lang w:eastAsia="ja-JP"/>
        </w:rPr>
        <w:t xml:space="preserve">Extend the RTC provisioning feature in TS 26.510 and TS 26.113 to include PDU Set Importance values for PDUs that may be treated as lone PDUs in the UPF. </w:t>
      </w:r>
    </w:p>
    <w:p w14:paraId="4F388924" w14:textId="77777777" w:rsidR="00253AAB" w:rsidRPr="00253AAB" w:rsidRDefault="00253AAB" w:rsidP="00253AAB">
      <w:pPr>
        <w:numPr>
          <w:ilvl w:val="0"/>
          <w:numId w:val="16"/>
        </w:numPr>
        <w:jc w:val="both"/>
        <w:rPr>
          <w:rFonts w:eastAsia="MS Mincho"/>
          <w:szCs w:val="22"/>
          <w:lang w:val="en-US" w:eastAsia="ja-JP"/>
        </w:rPr>
      </w:pPr>
      <w:r w:rsidRPr="00253AAB">
        <w:rPr>
          <w:rFonts w:eastAsia="MS Mincho"/>
          <w:szCs w:val="22"/>
          <w:lang w:eastAsia="ja-JP"/>
        </w:rPr>
        <w:t xml:space="preserve">Develop guidelines for handling of lone PDUs at the UPF, if needed. </w:t>
      </w:r>
    </w:p>
    <w:p w14:paraId="48116B3A" w14:textId="35430975" w:rsidR="00253AAB" w:rsidRPr="00253AAB" w:rsidRDefault="00253AAB" w:rsidP="00253AAB">
      <w:pPr>
        <w:numPr>
          <w:ilvl w:val="0"/>
          <w:numId w:val="16"/>
        </w:numPr>
        <w:jc w:val="both"/>
        <w:rPr>
          <w:rFonts w:eastAsia="MS Mincho"/>
          <w:szCs w:val="22"/>
          <w:lang w:val="en-US" w:eastAsia="ja-JP"/>
        </w:rPr>
      </w:pPr>
      <w:r w:rsidRPr="00253AAB">
        <w:rPr>
          <w:rFonts w:eastAsia="MS Mincho"/>
          <w:szCs w:val="22"/>
          <w:lang w:eastAsia="ja-JP"/>
        </w:rPr>
        <w:lastRenderedPageBreak/>
        <w:t xml:space="preserve">Establish support for PDU Set handling with AL-FEC awareness and specify any necessary (S)RTP header extension and signalling enhancements for PDU Set marking with AL-FEC awareness. </w:t>
      </w:r>
    </w:p>
    <w:p w14:paraId="73D78D24" w14:textId="27550552" w:rsidR="00253AAB" w:rsidRPr="00253AAB" w:rsidRDefault="00253AAB" w:rsidP="00253AAB">
      <w:pPr>
        <w:numPr>
          <w:ilvl w:val="0"/>
          <w:numId w:val="16"/>
        </w:numPr>
        <w:jc w:val="both"/>
        <w:rPr>
          <w:rFonts w:eastAsia="MS Mincho"/>
          <w:szCs w:val="22"/>
          <w:lang w:val="en-US" w:eastAsia="ja-JP"/>
        </w:rPr>
      </w:pPr>
      <w:r w:rsidRPr="00253AAB">
        <w:rPr>
          <w:rFonts w:eastAsia="MS Mincho"/>
          <w:szCs w:val="22"/>
          <w:lang w:eastAsia="ja-JP"/>
        </w:rPr>
        <w:t xml:space="preserve">Specify requirements and guidelines for MDS AL-FEC coding schemes necessary for PDU Set handling with AL-FEC awareness by the 5GS. </w:t>
      </w:r>
    </w:p>
    <w:p w14:paraId="0AD98779" w14:textId="06E9479C" w:rsidR="00253AAB" w:rsidRPr="00253AAB" w:rsidRDefault="00253AAB" w:rsidP="00253AAB">
      <w:pPr>
        <w:numPr>
          <w:ilvl w:val="0"/>
          <w:numId w:val="16"/>
        </w:numPr>
        <w:jc w:val="both"/>
        <w:rPr>
          <w:rFonts w:eastAsia="MS Mincho"/>
          <w:szCs w:val="22"/>
          <w:lang w:val="en-US" w:eastAsia="ja-JP"/>
        </w:rPr>
      </w:pPr>
      <w:r w:rsidRPr="00253AAB">
        <w:rPr>
          <w:rFonts w:eastAsia="MS Mincho"/>
          <w:szCs w:val="22"/>
          <w:lang w:eastAsia="ja-JP"/>
        </w:rPr>
        <w:t xml:space="preserve">Conduct normative work on network awareness of retransmitted PDUs as well as core network and RAN handling of retransmitted PDUs based on the information provided by the application. </w:t>
      </w:r>
    </w:p>
    <w:p w14:paraId="54166EED" w14:textId="74C5A760" w:rsidR="00253AAB" w:rsidRPr="00253AAB" w:rsidRDefault="00253AAB" w:rsidP="00253AAB">
      <w:pPr>
        <w:numPr>
          <w:ilvl w:val="0"/>
          <w:numId w:val="16"/>
        </w:numPr>
        <w:jc w:val="both"/>
        <w:rPr>
          <w:rFonts w:eastAsia="MS Mincho"/>
          <w:szCs w:val="22"/>
          <w:lang w:val="en-US" w:eastAsia="ja-JP"/>
        </w:rPr>
      </w:pPr>
      <w:r w:rsidRPr="00253AAB">
        <w:rPr>
          <w:rFonts w:eastAsia="MS Mincho"/>
          <w:szCs w:val="22"/>
          <w:lang w:eastAsia="ja-JP"/>
        </w:rPr>
        <w:t>Conduct normative work on multiplexed RTP streams and define guidelines in TS 26.522 for RTP senders that use multiplexing.</w:t>
      </w:r>
    </w:p>
    <w:p w14:paraId="5551AEDE" w14:textId="6CB0AE68" w:rsidR="00253AAB" w:rsidRPr="00253AAB" w:rsidRDefault="00253AAB" w:rsidP="00253AAB">
      <w:pPr>
        <w:numPr>
          <w:ilvl w:val="0"/>
          <w:numId w:val="16"/>
        </w:numPr>
        <w:jc w:val="both"/>
        <w:rPr>
          <w:rFonts w:eastAsia="MS Mincho"/>
          <w:szCs w:val="22"/>
          <w:lang w:eastAsia="ja-JP"/>
        </w:rPr>
      </w:pPr>
      <w:r w:rsidRPr="00253AAB">
        <w:rPr>
          <w:rFonts w:eastAsia="MS Mincho"/>
          <w:szCs w:val="22"/>
          <w:lang w:val="en-US" w:eastAsia="ja-JP"/>
        </w:rPr>
        <w:t xml:space="preserve">Conduct normative work on burst size, time to next burst, data boosting indication and the definition of data burst. </w:t>
      </w:r>
    </w:p>
    <w:p w14:paraId="39AE66D8" w14:textId="77777777" w:rsidR="00253AAB" w:rsidRPr="00253AAB" w:rsidRDefault="00253AAB" w:rsidP="00253AAB">
      <w:pPr>
        <w:numPr>
          <w:ilvl w:val="0"/>
          <w:numId w:val="16"/>
        </w:numPr>
        <w:jc w:val="both"/>
        <w:rPr>
          <w:rFonts w:eastAsia="MS Mincho"/>
          <w:szCs w:val="22"/>
          <w:lang w:eastAsia="ja-JP"/>
        </w:rPr>
      </w:pPr>
      <w:r w:rsidRPr="00253AAB">
        <w:rPr>
          <w:rFonts w:eastAsia="MS Mincho"/>
          <w:szCs w:val="22"/>
          <w:lang w:val="en-US" w:eastAsia="ja-JP"/>
        </w:rPr>
        <w:t xml:space="preserve">Conduct normative work on guidelines for marking PDU Sets that are not defined as video frames or slices and potentially </w:t>
      </w:r>
      <w:proofErr w:type="spellStart"/>
      <w:r w:rsidRPr="00253AAB">
        <w:rPr>
          <w:rFonts w:eastAsia="MS Mincho"/>
          <w:szCs w:val="22"/>
          <w:lang w:val="en-US" w:eastAsia="ja-JP"/>
        </w:rPr>
        <w:t>signalling</w:t>
      </w:r>
      <w:proofErr w:type="spellEnd"/>
      <w:r w:rsidRPr="00253AAB">
        <w:rPr>
          <w:rFonts w:eastAsia="MS Mincho"/>
          <w:szCs w:val="22"/>
          <w:lang w:val="en-US" w:eastAsia="ja-JP"/>
        </w:rPr>
        <w:t xml:space="preserve"> PDU Set type to the 5G network. </w:t>
      </w:r>
    </w:p>
    <w:p w14:paraId="19466ECF" w14:textId="01398311" w:rsidR="00F8658D" w:rsidRPr="00253AAB" w:rsidRDefault="00253AAB" w:rsidP="00F8658D">
      <w:pPr>
        <w:jc w:val="both"/>
        <w:rPr>
          <w:rFonts w:eastAsia="MS Mincho"/>
          <w:szCs w:val="22"/>
          <w:lang w:val="en-US" w:eastAsia="ja-JP"/>
        </w:rPr>
      </w:pPr>
      <w:r>
        <w:rPr>
          <w:rFonts w:eastAsia="MS Mincho"/>
          <w:szCs w:val="22"/>
          <w:lang w:val="en-US" w:eastAsia="ja-JP"/>
        </w:rPr>
        <w:t>The work requires coordination with the SA2 and RAN groups.</w:t>
      </w:r>
    </w:p>
    <w:bookmarkEnd w:id="6"/>
    <w:p w14:paraId="3891FDB8" w14:textId="77777777" w:rsidR="00857F74" w:rsidRPr="0045428D" w:rsidRDefault="00857F74" w:rsidP="00A003CF">
      <w:pPr>
        <w:pBdr>
          <w:top w:val="single" w:sz="4" w:space="1" w:color="auto"/>
        </w:pBdr>
        <w:tabs>
          <w:tab w:val="left" w:pos="3119"/>
        </w:tabs>
        <w:rPr>
          <w:sz w:val="16"/>
          <w:szCs w:val="16"/>
        </w:rPr>
      </w:pPr>
    </w:p>
    <w:sectPr w:rsidR="00857F74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62959" w14:textId="77777777" w:rsidR="00920224" w:rsidRDefault="00920224" w:rsidP="00564B0C">
      <w:pPr>
        <w:spacing w:after="0"/>
      </w:pPr>
      <w:r>
        <w:separator/>
      </w:r>
    </w:p>
  </w:endnote>
  <w:endnote w:type="continuationSeparator" w:id="0">
    <w:p w14:paraId="5FC57BB6" w14:textId="77777777" w:rsidR="00920224" w:rsidRDefault="00920224" w:rsidP="00564B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E6DD33" w14:textId="77777777" w:rsidR="00920224" w:rsidRDefault="00920224" w:rsidP="00564B0C">
      <w:pPr>
        <w:spacing w:after="0"/>
      </w:pPr>
      <w:r>
        <w:separator/>
      </w:r>
    </w:p>
  </w:footnote>
  <w:footnote w:type="continuationSeparator" w:id="0">
    <w:p w14:paraId="7E22CD7F" w14:textId="77777777" w:rsidR="00920224" w:rsidRDefault="00920224" w:rsidP="00564B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A834A39"/>
    <w:multiLevelType w:val="hybridMultilevel"/>
    <w:tmpl w:val="79B23F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AF4221"/>
    <w:multiLevelType w:val="hybridMultilevel"/>
    <w:tmpl w:val="F8F68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B32EF"/>
    <w:multiLevelType w:val="hybridMultilevel"/>
    <w:tmpl w:val="E484560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725D7F"/>
    <w:multiLevelType w:val="hybridMultilevel"/>
    <w:tmpl w:val="D6421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C792F87"/>
    <w:multiLevelType w:val="hybridMultilevel"/>
    <w:tmpl w:val="6DA85B7E"/>
    <w:lvl w:ilvl="0" w:tplc="4842888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020853">
    <w:abstractNumId w:val="1"/>
  </w:num>
  <w:num w:numId="2" w16cid:durableId="1946577652">
    <w:abstractNumId w:val="5"/>
  </w:num>
  <w:num w:numId="3" w16cid:durableId="1741051593">
    <w:abstractNumId w:val="4"/>
  </w:num>
  <w:num w:numId="4" w16cid:durableId="435103659">
    <w:abstractNumId w:val="6"/>
  </w:num>
  <w:num w:numId="5" w16cid:durableId="267547516">
    <w:abstractNumId w:val="7"/>
  </w:num>
  <w:num w:numId="6" w16cid:durableId="452870910">
    <w:abstractNumId w:val="3"/>
  </w:num>
  <w:num w:numId="7" w16cid:durableId="1348292780">
    <w:abstractNumId w:val="2"/>
  </w:num>
  <w:num w:numId="8" w16cid:durableId="593441568">
    <w:abstractNumId w:val="15"/>
  </w:num>
  <w:num w:numId="9" w16cid:durableId="75247225">
    <w:abstractNumId w:val="13"/>
  </w:num>
  <w:num w:numId="10" w16cid:durableId="222452739">
    <w:abstractNumId w:val="11"/>
  </w:num>
  <w:num w:numId="11" w16cid:durableId="9829748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786358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0411615">
    <w:abstractNumId w:val="14"/>
  </w:num>
  <w:num w:numId="14" w16cid:durableId="1440680076">
    <w:abstractNumId w:val="8"/>
  </w:num>
  <w:num w:numId="15" w16cid:durableId="1550453539">
    <w:abstractNumId w:val="0"/>
  </w:num>
  <w:num w:numId="16" w16cid:durableId="897416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7D8D"/>
    <w:rsid w:val="00032225"/>
    <w:rsid w:val="0003609B"/>
    <w:rsid w:val="00043AD6"/>
    <w:rsid w:val="00056836"/>
    <w:rsid w:val="00064A95"/>
    <w:rsid w:val="00070C14"/>
    <w:rsid w:val="00080B9D"/>
    <w:rsid w:val="00087E7E"/>
    <w:rsid w:val="00090F04"/>
    <w:rsid w:val="0009703C"/>
    <w:rsid w:val="000B4669"/>
    <w:rsid w:val="000F05D6"/>
    <w:rsid w:val="000F7ECB"/>
    <w:rsid w:val="0010177C"/>
    <w:rsid w:val="001017F5"/>
    <w:rsid w:val="0010234C"/>
    <w:rsid w:val="00121678"/>
    <w:rsid w:val="0012580E"/>
    <w:rsid w:val="00174BBB"/>
    <w:rsid w:val="001915BE"/>
    <w:rsid w:val="00196E56"/>
    <w:rsid w:val="001A0CD8"/>
    <w:rsid w:val="001B43CE"/>
    <w:rsid w:val="001B7CAF"/>
    <w:rsid w:val="001B7E5B"/>
    <w:rsid w:val="001C4752"/>
    <w:rsid w:val="001E76A9"/>
    <w:rsid w:val="001F4A77"/>
    <w:rsid w:val="00201520"/>
    <w:rsid w:val="00211CE5"/>
    <w:rsid w:val="00222D66"/>
    <w:rsid w:val="002277A8"/>
    <w:rsid w:val="00231703"/>
    <w:rsid w:val="002345AC"/>
    <w:rsid w:val="00242445"/>
    <w:rsid w:val="00242889"/>
    <w:rsid w:val="002526AA"/>
    <w:rsid w:val="0025367D"/>
    <w:rsid w:val="00253AAB"/>
    <w:rsid w:val="002567CE"/>
    <w:rsid w:val="0027533A"/>
    <w:rsid w:val="00282C6E"/>
    <w:rsid w:val="002946EE"/>
    <w:rsid w:val="002952AD"/>
    <w:rsid w:val="002A7F72"/>
    <w:rsid w:val="002B09A1"/>
    <w:rsid w:val="002C5F3A"/>
    <w:rsid w:val="002C60AF"/>
    <w:rsid w:val="002F1446"/>
    <w:rsid w:val="003257E8"/>
    <w:rsid w:val="00353064"/>
    <w:rsid w:val="00355D4B"/>
    <w:rsid w:val="00362881"/>
    <w:rsid w:val="00364327"/>
    <w:rsid w:val="0037185C"/>
    <w:rsid w:val="00372B11"/>
    <w:rsid w:val="00374B85"/>
    <w:rsid w:val="00394F15"/>
    <w:rsid w:val="003C7962"/>
    <w:rsid w:val="003D71E2"/>
    <w:rsid w:val="003E31D1"/>
    <w:rsid w:val="003E671B"/>
    <w:rsid w:val="00416CB9"/>
    <w:rsid w:val="004437AA"/>
    <w:rsid w:val="0045428D"/>
    <w:rsid w:val="004703A4"/>
    <w:rsid w:val="00482656"/>
    <w:rsid w:val="0048360A"/>
    <w:rsid w:val="00487F77"/>
    <w:rsid w:val="004A3BE0"/>
    <w:rsid w:val="004B1CE5"/>
    <w:rsid w:val="004B4B68"/>
    <w:rsid w:val="004B4E04"/>
    <w:rsid w:val="004E0DEE"/>
    <w:rsid w:val="004E6D61"/>
    <w:rsid w:val="005077E9"/>
    <w:rsid w:val="005122E0"/>
    <w:rsid w:val="00515754"/>
    <w:rsid w:val="00537E81"/>
    <w:rsid w:val="00545BD1"/>
    <w:rsid w:val="00564B0C"/>
    <w:rsid w:val="005A5510"/>
    <w:rsid w:val="005B3D0D"/>
    <w:rsid w:val="005D2FD9"/>
    <w:rsid w:val="005F1669"/>
    <w:rsid w:val="00615E7F"/>
    <w:rsid w:val="00627C1D"/>
    <w:rsid w:val="006415E1"/>
    <w:rsid w:val="00644789"/>
    <w:rsid w:val="00674D21"/>
    <w:rsid w:val="00676B8D"/>
    <w:rsid w:val="00687D64"/>
    <w:rsid w:val="006A4094"/>
    <w:rsid w:val="006B145C"/>
    <w:rsid w:val="006D2D39"/>
    <w:rsid w:val="006D7430"/>
    <w:rsid w:val="006E48FD"/>
    <w:rsid w:val="006F585D"/>
    <w:rsid w:val="00702EEA"/>
    <w:rsid w:val="00705F23"/>
    <w:rsid w:val="00711F74"/>
    <w:rsid w:val="00725BB9"/>
    <w:rsid w:val="0072694F"/>
    <w:rsid w:val="00742F03"/>
    <w:rsid w:val="00752CB1"/>
    <w:rsid w:val="007966EB"/>
    <w:rsid w:val="007A2E0F"/>
    <w:rsid w:val="007B45F5"/>
    <w:rsid w:val="007C0254"/>
    <w:rsid w:val="007E39C6"/>
    <w:rsid w:val="00811D3E"/>
    <w:rsid w:val="008319F1"/>
    <w:rsid w:val="008358BA"/>
    <w:rsid w:val="00835BE2"/>
    <w:rsid w:val="008530C0"/>
    <w:rsid w:val="00857F74"/>
    <w:rsid w:val="00862CAF"/>
    <w:rsid w:val="0086673F"/>
    <w:rsid w:val="00877B6A"/>
    <w:rsid w:val="0088721C"/>
    <w:rsid w:val="00892CC4"/>
    <w:rsid w:val="00893453"/>
    <w:rsid w:val="008A4F0B"/>
    <w:rsid w:val="008B6BEB"/>
    <w:rsid w:val="008D3655"/>
    <w:rsid w:val="008D67ED"/>
    <w:rsid w:val="008F05EC"/>
    <w:rsid w:val="008F18C0"/>
    <w:rsid w:val="008F198E"/>
    <w:rsid w:val="00920224"/>
    <w:rsid w:val="00925EE3"/>
    <w:rsid w:val="00927E44"/>
    <w:rsid w:val="00982757"/>
    <w:rsid w:val="00983E91"/>
    <w:rsid w:val="00992778"/>
    <w:rsid w:val="009B11E4"/>
    <w:rsid w:val="009B1810"/>
    <w:rsid w:val="009B5667"/>
    <w:rsid w:val="009C18B4"/>
    <w:rsid w:val="009C3C97"/>
    <w:rsid w:val="009C72DB"/>
    <w:rsid w:val="009D2AFF"/>
    <w:rsid w:val="009E46E8"/>
    <w:rsid w:val="009E4D51"/>
    <w:rsid w:val="009F1047"/>
    <w:rsid w:val="009F42C7"/>
    <w:rsid w:val="00A003CF"/>
    <w:rsid w:val="00A12273"/>
    <w:rsid w:val="00A22EF2"/>
    <w:rsid w:val="00A26D54"/>
    <w:rsid w:val="00A41ECE"/>
    <w:rsid w:val="00A66391"/>
    <w:rsid w:val="00A716A1"/>
    <w:rsid w:val="00A815EE"/>
    <w:rsid w:val="00A86FA5"/>
    <w:rsid w:val="00A95949"/>
    <w:rsid w:val="00AA1456"/>
    <w:rsid w:val="00AA2414"/>
    <w:rsid w:val="00AA529A"/>
    <w:rsid w:val="00AE3FF0"/>
    <w:rsid w:val="00AF11F4"/>
    <w:rsid w:val="00B04202"/>
    <w:rsid w:val="00B07F76"/>
    <w:rsid w:val="00B33559"/>
    <w:rsid w:val="00B34FA7"/>
    <w:rsid w:val="00B41E06"/>
    <w:rsid w:val="00B45118"/>
    <w:rsid w:val="00B50D23"/>
    <w:rsid w:val="00B540A6"/>
    <w:rsid w:val="00B62D9A"/>
    <w:rsid w:val="00B64A96"/>
    <w:rsid w:val="00BA422A"/>
    <w:rsid w:val="00BA5BC0"/>
    <w:rsid w:val="00BB5504"/>
    <w:rsid w:val="00BE4965"/>
    <w:rsid w:val="00BE7063"/>
    <w:rsid w:val="00C036ED"/>
    <w:rsid w:val="00C230DF"/>
    <w:rsid w:val="00C41336"/>
    <w:rsid w:val="00C509FF"/>
    <w:rsid w:val="00C90705"/>
    <w:rsid w:val="00C92C01"/>
    <w:rsid w:val="00CA01A6"/>
    <w:rsid w:val="00CA434F"/>
    <w:rsid w:val="00CA5971"/>
    <w:rsid w:val="00CB245E"/>
    <w:rsid w:val="00CC358C"/>
    <w:rsid w:val="00CD08D1"/>
    <w:rsid w:val="00CE20FB"/>
    <w:rsid w:val="00CF269E"/>
    <w:rsid w:val="00CF4CF9"/>
    <w:rsid w:val="00CF5BF3"/>
    <w:rsid w:val="00D03140"/>
    <w:rsid w:val="00D0543B"/>
    <w:rsid w:val="00D27DD0"/>
    <w:rsid w:val="00D3088B"/>
    <w:rsid w:val="00D417D0"/>
    <w:rsid w:val="00D537E3"/>
    <w:rsid w:val="00D54392"/>
    <w:rsid w:val="00D577D3"/>
    <w:rsid w:val="00D86E7E"/>
    <w:rsid w:val="00DA1513"/>
    <w:rsid w:val="00DA6E3B"/>
    <w:rsid w:val="00DB0724"/>
    <w:rsid w:val="00DB3D3C"/>
    <w:rsid w:val="00DC1E4E"/>
    <w:rsid w:val="00DC278D"/>
    <w:rsid w:val="00DD0C82"/>
    <w:rsid w:val="00DF7075"/>
    <w:rsid w:val="00E00927"/>
    <w:rsid w:val="00E02615"/>
    <w:rsid w:val="00E13489"/>
    <w:rsid w:val="00E20850"/>
    <w:rsid w:val="00E448DE"/>
    <w:rsid w:val="00E579B5"/>
    <w:rsid w:val="00E8026A"/>
    <w:rsid w:val="00E82C55"/>
    <w:rsid w:val="00E854A0"/>
    <w:rsid w:val="00EB35A6"/>
    <w:rsid w:val="00EB400D"/>
    <w:rsid w:val="00EB4724"/>
    <w:rsid w:val="00EC6CF9"/>
    <w:rsid w:val="00EC6F11"/>
    <w:rsid w:val="00EE0E24"/>
    <w:rsid w:val="00EE3744"/>
    <w:rsid w:val="00EF0C79"/>
    <w:rsid w:val="00F02209"/>
    <w:rsid w:val="00F31270"/>
    <w:rsid w:val="00F435BE"/>
    <w:rsid w:val="00F67D9A"/>
    <w:rsid w:val="00F8658D"/>
    <w:rsid w:val="00F90C38"/>
    <w:rsid w:val="00F93EF6"/>
    <w:rsid w:val="00FD05E2"/>
    <w:rsid w:val="00FE3E0A"/>
    <w:rsid w:val="00FE7AE8"/>
    <w:rsid w:val="00FF6085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3DC23B2"/>
  <w15:chartTrackingRefBased/>
  <w15:docId w15:val="{4BB6BBDC-9BA3-4CDF-A557-89A0113FF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IT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locked/>
    <w:rsid w:val="00A003CF"/>
    <w:rPr>
      <w:lang w:val="en-GB" w:eastAsia="ko-KR"/>
    </w:rPr>
  </w:style>
  <w:style w:type="character" w:customStyle="1" w:styleId="ListParagraphChar">
    <w:name w:val="List Paragraph Char"/>
    <w:link w:val="ListParagraph"/>
    <w:uiPriority w:val="34"/>
    <w:locked/>
    <w:rsid w:val="00862CAF"/>
    <w:rPr>
      <w:rFonts w:eastAsia="MS Mincho"/>
      <w:szCs w:val="22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62CAF"/>
    <w:pPr>
      <w:spacing w:after="0" w:line="256" w:lineRule="auto"/>
      <w:ind w:left="720"/>
    </w:pPr>
    <w:rPr>
      <w:rFonts w:eastAsia="MS Mincho"/>
      <w:szCs w:val="22"/>
      <w:lang w:val="en-US" w:eastAsia="ja-JP"/>
    </w:rPr>
  </w:style>
  <w:style w:type="character" w:customStyle="1" w:styleId="B2Char">
    <w:name w:val="B2 Char"/>
    <w:link w:val="B2"/>
    <w:locked/>
    <w:rsid w:val="00862CAF"/>
    <w:rPr>
      <w:lang w:val="en-GB" w:eastAsia="ko-KR"/>
    </w:rPr>
  </w:style>
  <w:style w:type="character" w:customStyle="1" w:styleId="EXChar">
    <w:name w:val="EX Char"/>
    <w:link w:val="EX"/>
    <w:rsid w:val="003257E8"/>
    <w:rPr>
      <w:lang w:val="en-GB" w:eastAsia="ko-KR"/>
    </w:rPr>
  </w:style>
  <w:style w:type="paragraph" w:styleId="ListNumber5">
    <w:name w:val="List Number 5"/>
    <w:basedOn w:val="Normal"/>
    <w:rsid w:val="00EB4724"/>
    <w:pPr>
      <w:numPr>
        <w:numId w:val="15"/>
      </w:numPr>
      <w:contextualSpacing/>
    </w:pPr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705F2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86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01809db376712fa946ce722ad5d78250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1604e198a4664f3c935e540a36b19d8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7630F5-422B-4C2B-8582-57675586E858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260C4E40-2302-4880-AECB-842C11339D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AC4423-77BE-4A5C-AA58-27350D9C7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41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Igor Curcio</cp:lastModifiedBy>
  <cp:revision>6</cp:revision>
  <dcterms:created xsi:type="dcterms:W3CDTF">2024-11-25T11:04:00Z</dcterms:created>
  <dcterms:modified xsi:type="dcterms:W3CDTF">2024-11-25T13:55:00Z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C:\Users\hakju00.lee\AppData\Local\Microsoft\Windows\INetCache\Content.Outlook\ID6I8D0N\S4-211216 CoverPage_TR26998_eric.doc</vt:lpwstr>
  </property>
  <property fmtid="{D5CDD505-2E9C-101B-9397-08002B2CF9AE}" pid="4" name="GrammarlyDocumentId">
    <vt:lpwstr>41e5b1244c5bd1d34938c3612f35cad28207a612e430d2ef5e0c45d7c4a399ef</vt:lpwstr>
  </property>
  <property fmtid="{D5CDD505-2E9C-101B-9397-08002B2CF9AE}" pid="5" name="MediaServiceImageTags">
    <vt:lpwstr/>
  </property>
  <property fmtid="{D5CDD505-2E9C-101B-9397-08002B2CF9AE}" pid="6" name="ContentTypeId">
    <vt:lpwstr>0x010100598371A9B2F58942932503DC52E58014</vt:lpwstr>
  </property>
</Properties>
</file>